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52" w:rsidRPr="000555C5" w:rsidRDefault="00496B52" w:rsidP="00496B52">
      <w:pPr>
        <w:pStyle w:val="a3"/>
        <w:jc w:val="both"/>
        <w:rPr>
          <w:rFonts w:ascii="Arial" w:eastAsia="仿宋_GB2312" w:hAnsi="Arial" w:cs="Arial"/>
        </w:rPr>
      </w:pPr>
      <w:r w:rsidRPr="000555C5">
        <w:rPr>
          <w:rFonts w:ascii="Arial" w:eastAsia="仿宋_GB2312" w:hAnsi="仿宋_GB2312" w:cs="Arial"/>
        </w:rPr>
        <w:t>附件</w:t>
      </w:r>
      <w:r w:rsidRPr="000555C5">
        <w:rPr>
          <w:rFonts w:ascii="Arial" w:eastAsia="仿宋_GB2312" w:hAnsi="Arial" w:cs="Arial"/>
        </w:rPr>
        <w:t>1</w:t>
      </w:r>
    </w:p>
    <w:p w:rsidR="00496B52" w:rsidRPr="000555C5" w:rsidRDefault="00496B52" w:rsidP="00496B52">
      <w:pPr>
        <w:pStyle w:val="a3"/>
        <w:jc w:val="center"/>
        <w:rPr>
          <w:rFonts w:ascii="方正小标宋简体" w:eastAsia="方正小标宋简体" w:hint="eastAsia"/>
          <w:sz w:val="44"/>
          <w:szCs w:val="44"/>
        </w:rPr>
      </w:pPr>
      <w:r w:rsidRPr="000555C5">
        <w:rPr>
          <w:rFonts w:ascii="方正小标宋简体" w:eastAsia="方正小标宋简体" w:hint="eastAsia"/>
          <w:sz w:val="44"/>
          <w:szCs w:val="44"/>
        </w:rPr>
        <w:t>三明市统计局不予行政处罚事项清单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68"/>
        <w:gridCol w:w="4295"/>
        <w:gridCol w:w="1503"/>
        <w:gridCol w:w="2877"/>
        <w:gridCol w:w="2808"/>
        <w:gridCol w:w="1517"/>
      </w:tblGrid>
      <w:tr w:rsidR="00496B52" w:rsidRPr="006E29CC" w:rsidTr="00496B52">
        <w:trPr>
          <w:trHeight w:val="838"/>
        </w:trPr>
        <w:tc>
          <w:tcPr>
            <w:tcW w:w="346" w:type="pct"/>
          </w:tcPr>
          <w:p w:rsidR="00496B52" w:rsidRPr="000555C5" w:rsidRDefault="00496B52" w:rsidP="00AA292D">
            <w:pPr>
              <w:pStyle w:val="TableParagraph"/>
              <w:spacing w:line="569" w:lineRule="exact"/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 w:rsidRPr="000555C5">
              <w:rPr>
                <w:rFonts w:ascii="仿宋_GB2312" w:eastAsia="仿宋_GB2312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1537" w:type="pct"/>
          </w:tcPr>
          <w:p w:rsidR="00496B52" w:rsidRPr="000555C5" w:rsidRDefault="00496B52" w:rsidP="00AA292D">
            <w:pPr>
              <w:pStyle w:val="TableParagraph"/>
              <w:spacing w:before="232"/>
              <w:ind w:left="555"/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 w:rsidRPr="000555C5">
              <w:rPr>
                <w:rFonts w:ascii="仿宋_GB2312" w:eastAsia="仿宋_GB2312" w:hAnsi="宋体" w:cs="宋体" w:hint="eastAsia"/>
                <w:sz w:val="32"/>
                <w:szCs w:val="32"/>
              </w:rPr>
              <w:t>处罚事项名称</w:t>
            </w:r>
          </w:p>
        </w:tc>
        <w:tc>
          <w:tcPr>
            <w:tcW w:w="538" w:type="pct"/>
          </w:tcPr>
          <w:p w:rsidR="00496B52" w:rsidRPr="000555C5" w:rsidRDefault="00496B52" w:rsidP="00AA292D">
            <w:pPr>
              <w:pStyle w:val="TableParagraph"/>
              <w:spacing w:before="232"/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 w:rsidRPr="000555C5">
              <w:rPr>
                <w:rFonts w:ascii="仿宋_GB2312" w:eastAsia="仿宋_GB2312" w:hAnsi="宋体" w:cs="宋体" w:hint="eastAsia"/>
                <w:sz w:val="32"/>
                <w:szCs w:val="32"/>
              </w:rPr>
              <w:t>事项编码</w:t>
            </w:r>
          </w:p>
        </w:tc>
        <w:tc>
          <w:tcPr>
            <w:tcW w:w="1030" w:type="pct"/>
          </w:tcPr>
          <w:p w:rsidR="00496B52" w:rsidRPr="000555C5" w:rsidRDefault="00496B52" w:rsidP="00AA292D">
            <w:pPr>
              <w:pStyle w:val="TableParagraph"/>
              <w:spacing w:before="232"/>
              <w:ind w:left="240"/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 w:rsidRPr="000555C5">
              <w:rPr>
                <w:rFonts w:ascii="仿宋_GB2312" w:eastAsia="仿宋_GB2312" w:hAnsi="宋体" w:cs="宋体" w:hint="eastAsia"/>
                <w:sz w:val="32"/>
                <w:szCs w:val="32"/>
              </w:rPr>
              <w:t>不予处罚的情形</w:t>
            </w:r>
          </w:p>
        </w:tc>
        <w:tc>
          <w:tcPr>
            <w:tcW w:w="1005" w:type="pct"/>
          </w:tcPr>
          <w:p w:rsidR="00496B52" w:rsidRPr="000555C5" w:rsidRDefault="00496B52" w:rsidP="00AA292D">
            <w:pPr>
              <w:pStyle w:val="TableParagraph"/>
              <w:spacing w:before="232"/>
              <w:ind w:left="259"/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 w:rsidRPr="000555C5">
              <w:rPr>
                <w:rFonts w:ascii="仿宋_GB2312" w:eastAsia="仿宋_GB2312" w:hAnsi="宋体" w:cs="宋体" w:hint="eastAsia"/>
                <w:sz w:val="32"/>
                <w:szCs w:val="32"/>
              </w:rPr>
              <w:t>不予处罚的依据</w:t>
            </w:r>
          </w:p>
        </w:tc>
        <w:tc>
          <w:tcPr>
            <w:tcW w:w="543" w:type="pct"/>
          </w:tcPr>
          <w:p w:rsidR="00496B52" w:rsidRPr="000555C5" w:rsidRDefault="00496B52" w:rsidP="00AA292D">
            <w:pPr>
              <w:pStyle w:val="TableParagraph"/>
              <w:spacing w:line="569" w:lineRule="exact"/>
              <w:ind w:left="94" w:right="79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0555C5">
              <w:rPr>
                <w:rFonts w:ascii="仿宋_GB2312" w:eastAsia="仿宋_GB2312" w:hAnsi="宋体" w:cs="宋体" w:hint="eastAsia"/>
                <w:sz w:val="32"/>
                <w:szCs w:val="32"/>
              </w:rPr>
              <w:t>配套措施</w:t>
            </w:r>
          </w:p>
        </w:tc>
      </w:tr>
      <w:tr w:rsidR="00496B52" w:rsidRPr="000555C5" w:rsidTr="00AA292D">
        <w:trPr>
          <w:trHeight w:val="589"/>
        </w:trPr>
        <w:tc>
          <w:tcPr>
            <w:tcW w:w="346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1</w:t>
            </w:r>
          </w:p>
        </w:tc>
        <w:tc>
          <w:tcPr>
            <w:tcW w:w="1537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拒绝提供或经催报后未按时提供统计资料的</w:t>
            </w:r>
          </w:p>
        </w:tc>
        <w:tc>
          <w:tcPr>
            <w:tcW w:w="538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1030" w:type="pct"/>
            <w:tcBorders>
              <w:right w:val="single" w:sz="4" w:space="0" w:color="auto"/>
            </w:tcBorders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初次发生，经教育改正的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仿宋_GB2312" w:cs="Arial"/>
                <w:sz w:val="32"/>
                <w:szCs w:val="32"/>
                <w:lang/>
              </w:rPr>
              <w:t>《中华人民共和国行政处罚法》第</w:t>
            </w:r>
            <w:r w:rsidRPr="000555C5">
              <w:rPr>
                <w:rFonts w:ascii="Arial" w:eastAsia="仿宋_GB2312" w:hAnsi="Arial" w:cs="Arial"/>
                <w:sz w:val="32"/>
                <w:szCs w:val="32"/>
                <w:lang/>
              </w:rPr>
              <w:t>27</w:t>
            </w:r>
            <w:r w:rsidRPr="000555C5">
              <w:rPr>
                <w:rFonts w:ascii="Arial" w:eastAsia="仿宋_GB2312" w:hAnsi="仿宋_GB2312" w:cs="Arial"/>
                <w:sz w:val="32"/>
                <w:szCs w:val="32"/>
                <w:lang/>
              </w:rPr>
              <w:t>条、第</w:t>
            </w:r>
            <w:r w:rsidRPr="000555C5">
              <w:rPr>
                <w:rFonts w:ascii="Arial" w:eastAsia="仿宋_GB2312" w:hAnsi="Arial" w:cs="Arial"/>
                <w:sz w:val="32"/>
                <w:szCs w:val="32"/>
                <w:lang/>
              </w:rPr>
              <w:t>33</w:t>
            </w:r>
            <w:r w:rsidRPr="000555C5">
              <w:rPr>
                <w:rFonts w:ascii="Arial" w:eastAsia="仿宋_GB2312" w:hAnsi="仿宋_GB2312" w:cs="Arial"/>
                <w:sz w:val="32"/>
                <w:szCs w:val="32"/>
                <w:lang/>
              </w:rPr>
              <w:t>条，</w:t>
            </w: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《中华人民共和国统计法》第</w:t>
            </w: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41</w:t>
            </w: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条</w:t>
            </w:r>
            <w:r>
              <w:rPr>
                <w:rFonts w:ascii="Arial" w:eastAsia="仿宋_GB2312" w:hAnsi="Arial" w:cs="Arial" w:hint="eastAsia"/>
                <w:color w:val="221E1F"/>
                <w:sz w:val="32"/>
                <w:szCs w:val="32"/>
              </w:rPr>
              <w:t>，</w:t>
            </w: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《</w:t>
            </w:r>
            <w:r>
              <w:rPr>
                <w:rFonts w:ascii="Arial" w:eastAsia="仿宋_GB2312" w:hAnsi="Arial" w:cs="Arial" w:hint="eastAsia"/>
                <w:sz w:val="32"/>
                <w:szCs w:val="32"/>
              </w:rPr>
              <w:t>三明市统计行政处罚自由裁量权实施办法</w:t>
            </w: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》</w:t>
            </w:r>
          </w:p>
        </w:tc>
        <w:tc>
          <w:tcPr>
            <w:tcW w:w="543" w:type="pct"/>
            <w:vMerge w:val="restart"/>
          </w:tcPr>
          <w:p w:rsidR="00496B52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 w:hint="eastAsia"/>
                <w:sz w:val="32"/>
                <w:szCs w:val="32"/>
              </w:rPr>
            </w:pPr>
          </w:p>
          <w:p w:rsidR="00496B52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 w:hint="eastAsia"/>
                <w:sz w:val="32"/>
                <w:szCs w:val="32"/>
              </w:rPr>
            </w:pPr>
          </w:p>
          <w:p w:rsidR="00496B52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 w:hint="eastAsia"/>
                <w:sz w:val="32"/>
                <w:szCs w:val="32"/>
              </w:rPr>
            </w:pPr>
          </w:p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说服教育</w:t>
            </w:r>
          </w:p>
          <w:p w:rsidR="00496B52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 w:hint="eastAsia"/>
                <w:sz w:val="32"/>
                <w:szCs w:val="32"/>
              </w:rPr>
            </w:pPr>
          </w:p>
          <w:p w:rsidR="00496B52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 w:hint="eastAsia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行政指导</w:t>
            </w:r>
          </w:p>
          <w:p w:rsidR="00496B52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 w:hint="eastAsia"/>
                <w:sz w:val="32"/>
                <w:szCs w:val="32"/>
              </w:rPr>
            </w:pPr>
          </w:p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行政约谈</w:t>
            </w:r>
          </w:p>
          <w:p w:rsidR="00496B52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 w:hint="eastAsia"/>
                <w:sz w:val="32"/>
                <w:szCs w:val="32"/>
              </w:rPr>
            </w:pPr>
          </w:p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行政告诫</w:t>
            </w:r>
          </w:p>
        </w:tc>
      </w:tr>
      <w:tr w:rsidR="00496B52" w:rsidRPr="000555C5" w:rsidTr="00AA292D">
        <w:trPr>
          <w:trHeight w:val="588"/>
        </w:trPr>
        <w:tc>
          <w:tcPr>
            <w:tcW w:w="346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2</w:t>
            </w:r>
          </w:p>
        </w:tc>
        <w:tc>
          <w:tcPr>
            <w:tcW w:w="1537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提供不完整统计资料的</w:t>
            </w:r>
          </w:p>
        </w:tc>
        <w:tc>
          <w:tcPr>
            <w:tcW w:w="538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1030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错、漏报指标行为较轻的</w:t>
            </w:r>
          </w:p>
        </w:tc>
        <w:tc>
          <w:tcPr>
            <w:tcW w:w="1005" w:type="pct"/>
            <w:vMerge/>
            <w:tcBorders>
              <w:left w:val="single" w:sz="4" w:space="0" w:color="auto"/>
            </w:tcBorders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543" w:type="pct"/>
            <w:vMerge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</w:tr>
      <w:tr w:rsidR="00496B52" w:rsidRPr="000555C5" w:rsidTr="00AA292D">
        <w:trPr>
          <w:trHeight w:val="588"/>
        </w:trPr>
        <w:tc>
          <w:tcPr>
            <w:tcW w:w="346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3</w:t>
            </w:r>
          </w:p>
        </w:tc>
        <w:tc>
          <w:tcPr>
            <w:tcW w:w="1537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拒绝答复或者</w:t>
            </w:r>
            <w:proofErr w:type="gramStart"/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不</w:t>
            </w:r>
            <w:proofErr w:type="gramEnd"/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如实答复统计检查查询书的</w:t>
            </w:r>
          </w:p>
        </w:tc>
        <w:tc>
          <w:tcPr>
            <w:tcW w:w="538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1030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初次发生，经教育改正的</w:t>
            </w:r>
          </w:p>
        </w:tc>
        <w:tc>
          <w:tcPr>
            <w:tcW w:w="1005" w:type="pct"/>
            <w:vMerge/>
            <w:tcBorders>
              <w:left w:val="single" w:sz="4" w:space="0" w:color="auto"/>
            </w:tcBorders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543" w:type="pct"/>
            <w:vMerge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</w:tr>
      <w:tr w:rsidR="00496B52" w:rsidRPr="000555C5" w:rsidTr="00AA292D">
        <w:trPr>
          <w:trHeight w:val="588"/>
        </w:trPr>
        <w:tc>
          <w:tcPr>
            <w:tcW w:w="346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4</w:t>
            </w:r>
          </w:p>
        </w:tc>
        <w:tc>
          <w:tcPr>
            <w:tcW w:w="1537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拒绝、阻碍统计调查、统计检查的</w:t>
            </w:r>
          </w:p>
        </w:tc>
        <w:tc>
          <w:tcPr>
            <w:tcW w:w="538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1030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初次发生，经教育改正的</w:t>
            </w:r>
          </w:p>
        </w:tc>
        <w:tc>
          <w:tcPr>
            <w:tcW w:w="1005" w:type="pct"/>
            <w:vMerge/>
            <w:tcBorders>
              <w:left w:val="single" w:sz="4" w:space="0" w:color="auto"/>
            </w:tcBorders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543" w:type="pct"/>
            <w:vMerge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</w:tr>
      <w:tr w:rsidR="00496B52" w:rsidRPr="000555C5" w:rsidTr="00AA292D">
        <w:trPr>
          <w:trHeight w:val="588"/>
        </w:trPr>
        <w:tc>
          <w:tcPr>
            <w:tcW w:w="346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5</w:t>
            </w:r>
          </w:p>
        </w:tc>
        <w:tc>
          <w:tcPr>
            <w:tcW w:w="1537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转移、隐匿、篡改、毁弃或者拒绝提供原始记录和凭证、统计台账、统计调查表及其他相关证明和资料</w:t>
            </w:r>
          </w:p>
        </w:tc>
        <w:tc>
          <w:tcPr>
            <w:tcW w:w="538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1030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初次发生，经教育改正的</w:t>
            </w:r>
          </w:p>
        </w:tc>
        <w:tc>
          <w:tcPr>
            <w:tcW w:w="1005" w:type="pct"/>
            <w:vMerge/>
            <w:tcBorders>
              <w:left w:val="single" w:sz="4" w:space="0" w:color="auto"/>
            </w:tcBorders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543" w:type="pct"/>
            <w:vMerge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</w:tr>
      <w:tr w:rsidR="00496B52" w:rsidRPr="000555C5" w:rsidTr="00AA292D">
        <w:trPr>
          <w:trHeight w:val="588"/>
        </w:trPr>
        <w:tc>
          <w:tcPr>
            <w:tcW w:w="346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center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6</w:t>
            </w:r>
          </w:p>
        </w:tc>
        <w:tc>
          <w:tcPr>
            <w:tcW w:w="1537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color w:val="221E1F"/>
                <w:sz w:val="32"/>
                <w:szCs w:val="32"/>
              </w:rPr>
              <w:t>提供不真实的统计资料的</w:t>
            </w:r>
          </w:p>
        </w:tc>
        <w:tc>
          <w:tcPr>
            <w:tcW w:w="538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1030" w:type="pct"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  <w:r w:rsidRPr="000555C5">
              <w:rPr>
                <w:rFonts w:ascii="Arial" w:eastAsia="仿宋_GB2312" w:hAnsi="Arial" w:cs="Arial"/>
                <w:sz w:val="32"/>
                <w:szCs w:val="32"/>
              </w:rPr>
              <w:t>违法数比例较轻的（小于</w:t>
            </w:r>
            <w:r w:rsidRPr="000555C5">
              <w:rPr>
                <w:rFonts w:ascii="Arial" w:eastAsia="仿宋_GB2312" w:hAnsi="Arial" w:cs="Arial"/>
                <w:sz w:val="32"/>
                <w:szCs w:val="32"/>
              </w:rPr>
              <w:t>10%</w:t>
            </w:r>
            <w:r w:rsidRPr="000555C5">
              <w:rPr>
                <w:rFonts w:ascii="Arial" w:eastAsia="仿宋_GB2312" w:hAnsi="Arial" w:cs="Arial"/>
                <w:sz w:val="32"/>
                <w:szCs w:val="32"/>
              </w:rPr>
              <w:t>）</w:t>
            </w:r>
          </w:p>
        </w:tc>
        <w:tc>
          <w:tcPr>
            <w:tcW w:w="1005" w:type="pct"/>
            <w:vMerge/>
            <w:tcBorders>
              <w:left w:val="single" w:sz="4" w:space="0" w:color="auto"/>
            </w:tcBorders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  <w:tc>
          <w:tcPr>
            <w:tcW w:w="543" w:type="pct"/>
            <w:vMerge/>
          </w:tcPr>
          <w:p w:rsidR="00496B52" w:rsidRPr="000555C5" w:rsidRDefault="00496B52" w:rsidP="00AA292D">
            <w:pPr>
              <w:pStyle w:val="TableParagraph"/>
              <w:snapToGrid w:val="0"/>
              <w:spacing w:line="400" w:lineRule="exact"/>
              <w:jc w:val="both"/>
              <w:rPr>
                <w:rFonts w:ascii="Arial" w:eastAsia="仿宋_GB2312" w:hAnsi="Arial" w:cs="Arial"/>
                <w:sz w:val="32"/>
                <w:szCs w:val="32"/>
              </w:rPr>
            </w:pPr>
          </w:p>
        </w:tc>
      </w:tr>
    </w:tbl>
    <w:p w:rsidR="00216794" w:rsidRPr="00496B52" w:rsidRDefault="00216794" w:rsidP="00496B52"/>
    <w:sectPr w:rsidR="00216794" w:rsidRPr="00496B52" w:rsidSect="00496B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CJK JP Black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B52"/>
    <w:rsid w:val="0000132C"/>
    <w:rsid w:val="00004628"/>
    <w:rsid w:val="000049D3"/>
    <w:rsid w:val="00017965"/>
    <w:rsid w:val="00020535"/>
    <w:rsid w:val="000205DF"/>
    <w:rsid w:val="00022214"/>
    <w:rsid w:val="00025FF0"/>
    <w:rsid w:val="000369CC"/>
    <w:rsid w:val="00036FBD"/>
    <w:rsid w:val="00040317"/>
    <w:rsid w:val="00044381"/>
    <w:rsid w:val="0004579A"/>
    <w:rsid w:val="000553E2"/>
    <w:rsid w:val="00055C37"/>
    <w:rsid w:val="00056056"/>
    <w:rsid w:val="00056760"/>
    <w:rsid w:val="00056B20"/>
    <w:rsid w:val="00060451"/>
    <w:rsid w:val="000604FF"/>
    <w:rsid w:val="0006101D"/>
    <w:rsid w:val="00065911"/>
    <w:rsid w:val="00065CA0"/>
    <w:rsid w:val="000743CA"/>
    <w:rsid w:val="00074CEA"/>
    <w:rsid w:val="000761EA"/>
    <w:rsid w:val="00076E80"/>
    <w:rsid w:val="0008358D"/>
    <w:rsid w:val="00084EF7"/>
    <w:rsid w:val="000853E7"/>
    <w:rsid w:val="00087E0C"/>
    <w:rsid w:val="000911AC"/>
    <w:rsid w:val="000912A6"/>
    <w:rsid w:val="00091862"/>
    <w:rsid w:val="00091EB3"/>
    <w:rsid w:val="00092110"/>
    <w:rsid w:val="000933EC"/>
    <w:rsid w:val="0009409F"/>
    <w:rsid w:val="000A09C8"/>
    <w:rsid w:val="000A2F6E"/>
    <w:rsid w:val="000A36E8"/>
    <w:rsid w:val="000A706C"/>
    <w:rsid w:val="000B1F75"/>
    <w:rsid w:val="000B2D33"/>
    <w:rsid w:val="000C16CC"/>
    <w:rsid w:val="000C40FB"/>
    <w:rsid w:val="000C7A00"/>
    <w:rsid w:val="000D0048"/>
    <w:rsid w:val="000D023B"/>
    <w:rsid w:val="000D222F"/>
    <w:rsid w:val="000D2400"/>
    <w:rsid w:val="000D2B3F"/>
    <w:rsid w:val="000D50C0"/>
    <w:rsid w:val="000D539B"/>
    <w:rsid w:val="000D786E"/>
    <w:rsid w:val="000E06A2"/>
    <w:rsid w:val="000F2094"/>
    <w:rsid w:val="000F3A84"/>
    <w:rsid w:val="000F5212"/>
    <w:rsid w:val="000F65D0"/>
    <w:rsid w:val="001015CE"/>
    <w:rsid w:val="0010409E"/>
    <w:rsid w:val="00106CBD"/>
    <w:rsid w:val="00106CDB"/>
    <w:rsid w:val="00107494"/>
    <w:rsid w:val="0011013B"/>
    <w:rsid w:val="00110593"/>
    <w:rsid w:val="001161CD"/>
    <w:rsid w:val="00116E40"/>
    <w:rsid w:val="00120289"/>
    <w:rsid w:val="00120FA4"/>
    <w:rsid w:val="00121B19"/>
    <w:rsid w:val="001231ED"/>
    <w:rsid w:val="00123A87"/>
    <w:rsid w:val="00123F6B"/>
    <w:rsid w:val="00124B00"/>
    <w:rsid w:val="00125ACE"/>
    <w:rsid w:val="001262A7"/>
    <w:rsid w:val="001267B4"/>
    <w:rsid w:val="00126DBC"/>
    <w:rsid w:val="001365F8"/>
    <w:rsid w:val="0014146F"/>
    <w:rsid w:val="00141ED3"/>
    <w:rsid w:val="00142020"/>
    <w:rsid w:val="0014275A"/>
    <w:rsid w:val="00143A71"/>
    <w:rsid w:val="00145A09"/>
    <w:rsid w:val="001460F0"/>
    <w:rsid w:val="00146DFB"/>
    <w:rsid w:val="00147C2C"/>
    <w:rsid w:val="0015407A"/>
    <w:rsid w:val="00157E20"/>
    <w:rsid w:val="00161661"/>
    <w:rsid w:val="0016221D"/>
    <w:rsid w:val="00164EBC"/>
    <w:rsid w:val="001650A2"/>
    <w:rsid w:val="0016538E"/>
    <w:rsid w:val="00165F39"/>
    <w:rsid w:val="0016758B"/>
    <w:rsid w:val="00171AF4"/>
    <w:rsid w:val="0017651F"/>
    <w:rsid w:val="0018192E"/>
    <w:rsid w:val="001824A5"/>
    <w:rsid w:val="001855D8"/>
    <w:rsid w:val="00185659"/>
    <w:rsid w:val="0018718F"/>
    <w:rsid w:val="001877DE"/>
    <w:rsid w:val="00197C4C"/>
    <w:rsid w:val="001A2A07"/>
    <w:rsid w:val="001B10E7"/>
    <w:rsid w:val="001B49DB"/>
    <w:rsid w:val="001B525D"/>
    <w:rsid w:val="001B6A63"/>
    <w:rsid w:val="001B6CEF"/>
    <w:rsid w:val="001C16E8"/>
    <w:rsid w:val="001C1938"/>
    <w:rsid w:val="001C4801"/>
    <w:rsid w:val="001D06D4"/>
    <w:rsid w:val="001D1F4C"/>
    <w:rsid w:val="001D2465"/>
    <w:rsid w:val="001D3CB3"/>
    <w:rsid w:val="001D3EA4"/>
    <w:rsid w:val="001D6F54"/>
    <w:rsid w:val="001D6F9E"/>
    <w:rsid w:val="001D7ABB"/>
    <w:rsid w:val="001E0A9A"/>
    <w:rsid w:val="001E11F5"/>
    <w:rsid w:val="001E40D5"/>
    <w:rsid w:val="001E5373"/>
    <w:rsid w:val="001E712B"/>
    <w:rsid w:val="001F4AAF"/>
    <w:rsid w:val="001F4BED"/>
    <w:rsid w:val="001F54DB"/>
    <w:rsid w:val="00200805"/>
    <w:rsid w:val="0020336A"/>
    <w:rsid w:val="00204875"/>
    <w:rsid w:val="00204C52"/>
    <w:rsid w:val="00207456"/>
    <w:rsid w:val="00207C6B"/>
    <w:rsid w:val="00210C00"/>
    <w:rsid w:val="0021267F"/>
    <w:rsid w:val="00214313"/>
    <w:rsid w:val="00214DAE"/>
    <w:rsid w:val="00214DB6"/>
    <w:rsid w:val="00216794"/>
    <w:rsid w:val="00221D85"/>
    <w:rsid w:val="0022386A"/>
    <w:rsid w:val="0022394E"/>
    <w:rsid w:val="0022502D"/>
    <w:rsid w:val="0022710E"/>
    <w:rsid w:val="002303AB"/>
    <w:rsid w:val="00230A5D"/>
    <w:rsid w:val="00230C65"/>
    <w:rsid w:val="00231AC6"/>
    <w:rsid w:val="00231C24"/>
    <w:rsid w:val="002328A1"/>
    <w:rsid w:val="00233D59"/>
    <w:rsid w:val="0023435F"/>
    <w:rsid w:val="00237112"/>
    <w:rsid w:val="0024024A"/>
    <w:rsid w:val="00240266"/>
    <w:rsid w:val="002414E4"/>
    <w:rsid w:val="00241BF0"/>
    <w:rsid w:val="002422CE"/>
    <w:rsid w:val="00245B34"/>
    <w:rsid w:val="00245EE4"/>
    <w:rsid w:val="002530E7"/>
    <w:rsid w:val="00253EEE"/>
    <w:rsid w:val="002542D8"/>
    <w:rsid w:val="0025473F"/>
    <w:rsid w:val="00261780"/>
    <w:rsid w:val="00263D7F"/>
    <w:rsid w:val="00264A7F"/>
    <w:rsid w:val="00265158"/>
    <w:rsid w:val="002701D8"/>
    <w:rsid w:val="00270638"/>
    <w:rsid w:val="002736E4"/>
    <w:rsid w:val="00273764"/>
    <w:rsid w:val="002744E7"/>
    <w:rsid w:val="00274B09"/>
    <w:rsid w:val="00275581"/>
    <w:rsid w:val="002756B3"/>
    <w:rsid w:val="002756ED"/>
    <w:rsid w:val="00276160"/>
    <w:rsid w:val="00280240"/>
    <w:rsid w:val="00281045"/>
    <w:rsid w:val="00281246"/>
    <w:rsid w:val="00284650"/>
    <w:rsid w:val="00284842"/>
    <w:rsid w:val="002859F4"/>
    <w:rsid w:val="00285E42"/>
    <w:rsid w:val="00287019"/>
    <w:rsid w:val="00293615"/>
    <w:rsid w:val="00295077"/>
    <w:rsid w:val="00295AEF"/>
    <w:rsid w:val="00297A23"/>
    <w:rsid w:val="002A0259"/>
    <w:rsid w:val="002A1E1F"/>
    <w:rsid w:val="002A219E"/>
    <w:rsid w:val="002A2333"/>
    <w:rsid w:val="002A38BC"/>
    <w:rsid w:val="002A5559"/>
    <w:rsid w:val="002A7511"/>
    <w:rsid w:val="002B0FDE"/>
    <w:rsid w:val="002B1ABC"/>
    <w:rsid w:val="002B5DDC"/>
    <w:rsid w:val="002B7779"/>
    <w:rsid w:val="002C1B7D"/>
    <w:rsid w:val="002C3A8C"/>
    <w:rsid w:val="002C54D8"/>
    <w:rsid w:val="002C744E"/>
    <w:rsid w:val="002D4643"/>
    <w:rsid w:val="002D62D1"/>
    <w:rsid w:val="002E2CBF"/>
    <w:rsid w:val="002E5D2A"/>
    <w:rsid w:val="002F0170"/>
    <w:rsid w:val="002F0E8F"/>
    <w:rsid w:val="002F2900"/>
    <w:rsid w:val="002F2B6A"/>
    <w:rsid w:val="002F4C0C"/>
    <w:rsid w:val="00301439"/>
    <w:rsid w:val="00302FFD"/>
    <w:rsid w:val="00303FA0"/>
    <w:rsid w:val="003048A7"/>
    <w:rsid w:val="00310049"/>
    <w:rsid w:val="00310FFD"/>
    <w:rsid w:val="00315831"/>
    <w:rsid w:val="0031783F"/>
    <w:rsid w:val="0032034D"/>
    <w:rsid w:val="003205A9"/>
    <w:rsid w:val="00327AAA"/>
    <w:rsid w:val="00334F80"/>
    <w:rsid w:val="00340F39"/>
    <w:rsid w:val="00341E24"/>
    <w:rsid w:val="00342639"/>
    <w:rsid w:val="003467C7"/>
    <w:rsid w:val="00350631"/>
    <w:rsid w:val="0035342D"/>
    <w:rsid w:val="0035401C"/>
    <w:rsid w:val="0035479D"/>
    <w:rsid w:val="00356314"/>
    <w:rsid w:val="00357917"/>
    <w:rsid w:val="00362D7E"/>
    <w:rsid w:val="003654B8"/>
    <w:rsid w:val="00365804"/>
    <w:rsid w:val="003721B7"/>
    <w:rsid w:val="00375D0C"/>
    <w:rsid w:val="0037641B"/>
    <w:rsid w:val="0037716B"/>
    <w:rsid w:val="00380F61"/>
    <w:rsid w:val="003859A4"/>
    <w:rsid w:val="00385FB6"/>
    <w:rsid w:val="00387283"/>
    <w:rsid w:val="00391458"/>
    <w:rsid w:val="00392908"/>
    <w:rsid w:val="00394982"/>
    <w:rsid w:val="003952E3"/>
    <w:rsid w:val="003962A5"/>
    <w:rsid w:val="0039757A"/>
    <w:rsid w:val="003A0DE1"/>
    <w:rsid w:val="003A16BF"/>
    <w:rsid w:val="003A2013"/>
    <w:rsid w:val="003A24EB"/>
    <w:rsid w:val="003A4A1E"/>
    <w:rsid w:val="003A4FB1"/>
    <w:rsid w:val="003A59AF"/>
    <w:rsid w:val="003A75EA"/>
    <w:rsid w:val="003B29D1"/>
    <w:rsid w:val="003B38EA"/>
    <w:rsid w:val="003B47E9"/>
    <w:rsid w:val="003B6CCC"/>
    <w:rsid w:val="003C309D"/>
    <w:rsid w:val="003C52C9"/>
    <w:rsid w:val="003C6D72"/>
    <w:rsid w:val="003D01DF"/>
    <w:rsid w:val="003D0E3C"/>
    <w:rsid w:val="003D22B7"/>
    <w:rsid w:val="003D2C36"/>
    <w:rsid w:val="003D36AB"/>
    <w:rsid w:val="003D3BF6"/>
    <w:rsid w:val="003D43FD"/>
    <w:rsid w:val="003D4598"/>
    <w:rsid w:val="003D45A3"/>
    <w:rsid w:val="003D4F1B"/>
    <w:rsid w:val="003D5D90"/>
    <w:rsid w:val="003E141D"/>
    <w:rsid w:val="003E2143"/>
    <w:rsid w:val="003E2A5D"/>
    <w:rsid w:val="003E3C90"/>
    <w:rsid w:val="003E572C"/>
    <w:rsid w:val="003E62B4"/>
    <w:rsid w:val="003E67AB"/>
    <w:rsid w:val="003F1D97"/>
    <w:rsid w:val="003F5B3F"/>
    <w:rsid w:val="003F6162"/>
    <w:rsid w:val="003F6801"/>
    <w:rsid w:val="003F6AF2"/>
    <w:rsid w:val="003F7AB9"/>
    <w:rsid w:val="003F7C8A"/>
    <w:rsid w:val="00400EB2"/>
    <w:rsid w:val="004010D1"/>
    <w:rsid w:val="004010EF"/>
    <w:rsid w:val="00401E94"/>
    <w:rsid w:val="0040292C"/>
    <w:rsid w:val="00406229"/>
    <w:rsid w:val="00406AE0"/>
    <w:rsid w:val="00407F38"/>
    <w:rsid w:val="00413CE1"/>
    <w:rsid w:val="00413F71"/>
    <w:rsid w:val="00415A4E"/>
    <w:rsid w:val="004166BE"/>
    <w:rsid w:val="0042141F"/>
    <w:rsid w:val="00421CB4"/>
    <w:rsid w:val="0042355A"/>
    <w:rsid w:val="004239A8"/>
    <w:rsid w:val="00423D4D"/>
    <w:rsid w:val="00424412"/>
    <w:rsid w:val="004253AC"/>
    <w:rsid w:val="00427B6B"/>
    <w:rsid w:val="00433479"/>
    <w:rsid w:val="00433508"/>
    <w:rsid w:val="00441AA9"/>
    <w:rsid w:val="00443037"/>
    <w:rsid w:val="004444BE"/>
    <w:rsid w:val="00444C11"/>
    <w:rsid w:val="00446568"/>
    <w:rsid w:val="0045022F"/>
    <w:rsid w:val="004523BB"/>
    <w:rsid w:val="00452C68"/>
    <w:rsid w:val="00453768"/>
    <w:rsid w:val="0045452F"/>
    <w:rsid w:val="00454D2E"/>
    <w:rsid w:val="00454FF0"/>
    <w:rsid w:val="004618DC"/>
    <w:rsid w:val="00467A35"/>
    <w:rsid w:val="00467A81"/>
    <w:rsid w:val="004706E6"/>
    <w:rsid w:val="004719CA"/>
    <w:rsid w:val="0047221B"/>
    <w:rsid w:val="00480D65"/>
    <w:rsid w:val="004837B1"/>
    <w:rsid w:val="00484C3D"/>
    <w:rsid w:val="00486B2C"/>
    <w:rsid w:val="004877CC"/>
    <w:rsid w:val="00490BD7"/>
    <w:rsid w:val="004936D9"/>
    <w:rsid w:val="00493DAE"/>
    <w:rsid w:val="004959E7"/>
    <w:rsid w:val="0049667A"/>
    <w:rsid w:val="00496B52"/>
    <w:rsid w:val="004A1C54"/>
    <w:rsid w:val="004A25F0"/>
    <w:rsid w:val="004A45AA"/>
    <w:rsid w:val="004A5A42"/>
    <w:rsid w:val="004A6581"/>
    <w:rsid w:val="004A7423"/>
    <w:rsid w:val="004A7E21"/>
    <w:rsid w:val="004B07AB"/>
    <w:rsid w:val="004B13AB"/>
    <w:rsid w:val="004B1F4F"/>
    <w:rsid w:val="004B3129"/>
    <w:rsid w:val="004B6CA6"/>
    <w:rsid w:val="004B7A4B"/>
    <w:rsid w:val="004D3DAA"/>
    <w:rsid w:val="004D5514"/>
    <w:rsid w:val="004D58DC"/>
    <w:rsid w:val="004D5FA8"/>
    <w:rsid w:val="004E1B4E"/>
    <w:rsid w:val="004E2D5F"/>
    <w:rsid w:val="004E3BCC"/>
    <w:rsid w:val="004E7253"/>
    <w:rsid w:val="004F1A11"/>
    <w:rsid w:val="004F6B3E"/>
    <w:rsid w:val="004F6E02"/>
    <w:rsid w:val="00500827"/>
    <w:rsid w:val="00500EA9"/>
    <w:rsid w:val="00507D0B"/>
    <w:rsid w:val="00510A74"/>
    <w:rsid w:val="005118C3"/>
    <w:rsid w:val="00513D16"/>
    <w:rsid w:val="005146D9"/>
    <w:rsid w:val="00514ACA"/>
    <w:rsid w:val="00516D43"/>
    <w:rsid w:val="00520C52"/>
    <w:rsid w:val="0052157C"/>
    <w:rsid w:val="0052195A"/>
    <w:rsid w:val="00522360"/>
    <w:rsid w:val="00522870"/>
    <w:rsid w:val="0052598D"/>
    <w:rsid w:val="00526697"/>
    <w:rsid w:val="00531633"/>
    <w:rsid w:val="00532FD8"/>
    <w:rsid w:val="00535874"/>
    <w:rsid w:val="00536676"/>
    <w:rsid w:val="005367F5"/>
    <w:rsid w:val="00537C93"/>
    <w:rsid w:val="005415B3"/>
    <w:rsid w:val="005416D4"/>
    <w:rsid w:val="005472C7"/>
    <w:rsid w:val="00547794"/>
    <w:rsid w:val="0055111B"/>
    <w:rsid w:val="00551BDF"/>
    <w:rsid w:val="0055237A"/>
    <w:rsid w:val="00552383"/>
    <w:rsid w:val="00557C7D"/>
    <w:rsid w:val="005645EE"/>
    <w:rsid w:val="0057007F"/>
    <w:rsid w:val="005712F3"/>
    <w:rsid w:val="00574780"/>
    <w:rsid w:val="00580D73"/>
    <w:rsid w:val="005815C1"/>
    <w:rsid w:val="00583BCC"/>
    <w:rsid w:val="005855C4"/>
    <w:rsid w:val="005857E6"/>
    <w:rsid w:val="00591451"/>
    <w:rsid w:val="00591F12"/>
    <w:rsid w:val="00594B63"/>
    <w:rsid w:val="0059505B"/>
    <w:rsid w:val="00597584"/>
    <w:rsid w:val="005A38BA"/>
    <w:rsid w:val="005A44AF"/>
    <w:rsid w:val="005A5145"/>
    <w:rsid w:val="005B09E8"/>
    <w:rsid w:val="005B4412"/>
    <w:rsid w:val="005B494B"/>
    <w:rsid w:val="005B5B35"/>
    <w:rsid w:val="005B6126"/>
    <w:rsid w:val="005B63A3"/>
    <w:rsid w:val="005C0724"/>
    <w:rsid w:val="005C5592"/>
    <w:rsid w:val="005C58EB"/>
    <w:rsid w:val="005D103F"/>
    <w:rsid w:val="005D684D"/>
    <w:rsid w:val="005E0B96"/>
    <w:rsid w:val="005E24A9"/>
    <w:rsid w:val="005E5A70"/>
    <w:rsid w:val="005E7936"/>
    <w:rsid w:val="005E7A40"/>
    <w:rsid w:val="005F0705"/>
    <w:rsid w:val="005F2117"/>
    <w:rsid w:val="005F2A80"/>
    <w:rsid w:val="005F2D7C"/>
    <w:rsid w:val="005F6DD1"/>
    <w:rsid w:val="006004D3"/>
    <w:rsid w:val="00607704"/>
    <w:rsid w:val="0061122E"/>
    <w:rsid w:val="00611C6B"/>
    <w:rsid w:val="00612656"/>
    <w:rsid w:val="00612CA1"/>
    <w:rsid w:val="00613910"/>
    <w:rsid w:val="00616D5A"/>
    <w:rsid w:val="00624D02"/>
    <w:rsid w:val="0062581F"/>
    <w:rsid w:val="00626438"/>
    <w:rsid w:val="00630CE2"/>
    <w:rsid w:val="006342F1"/>
    <w:rsid w:val="00634FC8"/>
    <w:rsid w:val="00635987"/>
    <w:rsid w:val="00636111"/>
    <w:rsid w:val="00640FAA"/>
    <w:rsid w:val="0064491D"/>
    <w:rsid w:val="00644A5C"/>
    <w:rsid w:val="00645D2D"/>
    <w:rsid w:val="006470CE"/>
    <w:rsid w:val="00647993"/>
    <w:rsid w:val="00650414"/>
    <w:rsid w:val="006508B8"/>
    <w:rsid w:val="006514A3"/>
    <w:rsid w:val="0065151E"/>
    <w:rsid w:val="00652BE1"/>
    <w:rsid w:val="00653924"/>
    <w:rsid w:val="00655B99"/>
    <w:rsid w:val="00657424"/>
    <w:rsid w:val="00660FC6"/>
    <w:rsid w:val="00665485"/>
    <w:rsid w:val="00666F6D"/>
    <w:rsid w:val="0066749C"/>
    <w:rsid w:val="00670228"/>
    <w:rsid w:val="0067070C"/>
    <w:rsid w:val="00672781"/>
    <w:rsid w:val="00673919"/>
    <w:rsid w:val="006744DC"/>
    <w:rsid w:val="00681850"/>
    <w:rsid w:val="00684255"/>
    <w:rsid w:val="00684535"/>
    <w:rsid w:val="00692606"/>
    <w:rsid w:val="00693464"/>
    <w:rsid w:val="0069357B"/>
    <w:rsid w:val="00694BFB"/>
    <w:rsid w:val="00695D21"/>
    <w:rsid w:val="00696985"/>
    <w:rsid w:val="006969D9"/>
    <w:rsid w:val="00697D7E"/>
    <w:rsid w:val="006A40F5"/>
    <w:rsid w:val="006A4780"/>
    <w:rsid w:val="006A68A2"/>
    <w:rsid w:val="006A7B63"/>
    <w:rsid w:val="006B18FF"/>
    <w:rsid w:val="006C300D"/>
    <w:rsid w:val="006C6514"/>
    <w:rsid w:val="006D038C"/>
    <w:rsid w:val="006D6DE9"/>
    <w:rsid w:val="006E1069"/>
    <w:rsid w:val="006E26FB"/>
    <w:rsid w:val="006E313F"/>
    <w:rsid w:val="006E6436"/>
    <w:rsid w:val="006F2738"/>
    <w:rsid w:val="006F35D5"/>
    <w:rsid w:val="006F410A"/>
    <w:rsid w:val="006F44CF"/>
    <w:rsid w:val="006F4DE4"/>
    <w:rsid w:val="006F4FEB"/>
    <w:rsid w:val="006F5140"/>
    <w:rsid w:val="006F5FB4"/>
    <w:rsid w:val="00706C73"/>
    <w:rsid w:val="00710A26"/>
    <w:rsid w:val="0071398C"/>
    <w:rsid w:val="00714ECC"/>
    <w:rsid w:val="007155A1"/>
    <w:rsid w:val="00724202"/>
    <w:rsid w:val="0072450C"/>
    <w:rsid w:val="00731043"/>
    <w:rsid w:val="007310CD"/>
    <w:rsid w:val="00731471"/>
    <w:rsid w:val="00731EC3"/>
    <w:rsid w:val="00732280"/>
    <w:rsid w:val="007334E0"/>
    <w:rsid w:val="00734B4E"/>
    <w:rsid w:val="00734DF4"/>
    <w:rsid w:val="00737603"/>
    <w:rsid w:val="00740B27"/>
    <w:rsid w:val="00740F37"/>
    <w:rsid w:val="0074470B"/>
    <w:rsid w:val="00750541"/>
    <w:rsid w:val="007508E5"/>
    <w:rsid w:val="00750980"/>
    <w:rsid w:val="007522F0"/>
    <w:rsid w:val="00752A29"/>
    <w:rsid w:val="007554E5"/>
    <w:rsid w:val="00762BAD"/>
    <w:rsid w:val="00763D3B"/>
    <w:rsid w:val="00770E63"/>
    <w:rsid w:val="00771164"/>
    <w:rsid w:val="007719A5"/>
    <w:rsid w:val="00772CE0"/>
    <w:rsid w:val="0077676F"/>
    <w:rsid w:val="007871C3"/>
    <w:rsid w:val="007873D3"/>
    <w:rsid w:val="00787B8D"/>
    <w:rsid w:val="00790E51"/>
    <w:rsid w:val="00791EAD"/>
    <w:rsid w:val="00792D99"/>
    <w:rsid w:val="00793CC6"/>
    <w:rsid w:val="00797689"/>
    <w:rsid w:val="007A0792"/>
    <w:rsid w:val="007A637D"/>
    <w:rsid w:val="007B0863"/>
    <w:rsid w:val="007B363B"/>
    <w:rsid w:val="007B5B6C"/>
    <w:rsid w:val="007B5D0E"/>
    <w:rsid w:val="007B6361"/>
    <w:rsid w:val="007B6420"/>
    <w:rsid w:val="007C16BD"/>
    <w:rsid w:val="007C31C9"/>
    <w:rsid w:val="007C3825"/>
    <w:rsid w:val="007C6128"/>
    <w:rsid w:val="007C7F83"/>
    <w:rsid w:val="007D28FC"/>
    <w:rsid w:val="007D2C13"/>
    <w:rsid w:val="007D3BD4"/>
    <w:rsid w:val="007D4713"/>
    <w:rsid w:val="007D5BD7"/>
    <w:rsid w:val="007E063F"/>
    <w:rsid w:val="007E6F69"/>
    <w:rsid w:val="007F087D"/>
    <w:rsid w:val="007F0C3C"/>
    <w:rsid w:val="007F0C9B"/>
    <w:rsid w:val="007F0E68"/>
    <w:rsid w:val="007F2627"/>
    <w:rsid w:val="007F652A"/>
    <w:rsid w:val="00804B28"/>
    <w:rsid w:val="00805147"/>
    <w:rsid w:val="00811348"/>
    <w:rsid w:val="008114FD"/>
    <w:rsid w:val="00811904"/>
    <w:rsid w:val="008126BE"/>
    <w:rsid w:val="008127FE"/>
    <w:rsid w:val="00814782"/>
    <w:rsid w:val="0081480A"/>
    <w:rsid w:val="00815FE0"/>
    <w:rsid w:val="00816407"/>
    <w:rsid w:val="00816AE9"/>
    <w:rsid w:val="00821128"/>
    <w:rsid w:val="00821D35"/>
    <w:rsid w:val="00823AEB"/>
    <w:rsid w:val="008245B6"/>
    <w:rsid w:val="00830ADF"/>
    <w:rsid w:val="008323E2"/>
    <w:rsid w:val="0083393A"/>
    <w:rsid w:val="00834314"/>
    <w:rsid w:val="00835CEF"/>
    <w:rsid w:val="008363DF"/>
    <w:rsid w:val="00841341"/>
    <w:rsid w:val="008432F1"/>
    <w:rsid w:val="0084406F"/>
    <w:rsid w:val="00846C1A"/>
    <w:rsid w:val="00847400"/>
    <w:rsid w:val="008517AB"/>
    <w:rsid w:val="00852479"/>
    <w:rsid w:val="00852534"/>
    <w:rsid w:val="00852E45"/>
    <w:rsid w:val="00854244"/>
    <w:rsid w:val="0086447F"/>
    <w:rsid w:val="008660A1"/>
    <w:rsid w:val="008664F8"/>
    <w:rsid w:val="00867338"/>
    <w:rsid w:val="0087168C"/>
    <w:rsid w:val="00872876"/>
    <w:rsid w:val="00873CD7"/>
    <w:rsid w:val="0087413A"/>
    <w:rsid w:val="008753DD"/>
    <w:rsid w:val="00877D04"/>
    <w:rsid w:val="008815C0"/>
    <w:rsid w:val="0088191F"/>
    <w:rsid w:val="00884756"/>
    <w:rsid w:val="008861EE"/>
    <w:rsid w:val="00891F49"/>
    <w:rsid w:val="00893D4B"/>
    <w:rsid w:val="008A0B2C"/>
    <w:rsid w:val="008A2D0E"/>
    <w:rsid w:val="008A6E72"/>
    <w:rsid w:val="008A7E80"/>
    <w:rsid w:val="008B30AF"/>
    <w:rsid w:val="008B49A3"/>
    <w:rsid w:val="008B6FD3"/>
    <w:rsid w:val="008B720C"/>
    <w:rsid w:val="008B7DE3"/>
    <w:rsid w:val="008C679D"/>
    <w:rsid w:val="008D02C5"/>
    <w:rsid w:val="008D1518"/>
    <w:rsid w:val="008D50BA"/>
    <w:rsid w:val="008D54C3"/>
    <w:rsid w:val="008D63D0"/>
    <w:rsid w:val="008D6C52"/>
    <w:rsid w:val="008E0BA2"/>
    <w:rsid w:val="008F062C"/>
    <w:rsid w:val="008F33DF"/>
    <w:rsid w:val="008F3DDC"/>
    <w:rsid w:val="00900DF6"/>
    <w:rsid w:val="00902797"/>
    <w:rsid w:val="00903C3D"/>
    <w:rsid w:val="00904936"/>
    <w:rsid w:val="009052F5"/>
    <w:rsid w:val="00906B6B"/>
    <w:rsid w:val="0090773B"/>
    <w:rsid w:val="0091034E"/>
    <w:rsid w:val="0091089C"/>
    <w:rsid w:val="00913FD2"/>
    <w:rsid w:val="009157EE"/>
    <w:rsid w:val="00916635"/>
    <w:rsid w:val="00921222"/>
    <w:rsid w:val="00921858"/>
    <w:rsid w:val="0092610B"/>
    <w:rsid w:val="00926184"/>
    <w:rsid w:val="009270CD"/>
    <w:rsid w:val="009323BB"/>
    <w:rsid w:val="00933194"/>
    <w:rsid w:val="00935010"/>
    <w:rsid w:val="00936182"/>
    <w:rsid w:val="0093673E"/>
    <w:rsid w:val="00937A79"/>
    <w:rsid w:val="00940EBB"/>
    <w:rsid w:val="009411F0"/>
    <w:rsid w:val="009430B3"/>
    <w:rsid w:val="00943D82"/>
    <w:rsid w:val="00945E31"/>
    <w:rsid w:val="00951B26"/>
    <w:rsid w:val="009534AA"/>
    <w:rsid w:val="00957249"/>
    <w:rsid w:val="00960C70"/>
    <w:rsid w:val="00966D6A"/>
    <w:rsid w:val="00970EC8"/>
    <w:rsid w:val="00971639"/>
    <w:rsid w:val="00971F7B"/>
    <w:rsid w:val="009751F2"/>
    <w:rsid w:val="00977DF2"/>
    <w:rsid w:val="00981C13"/>
    <w:rsid w:val="0098327C"/>
    <w:rsid w:val="00987284"/>
    <w:rsid w:val="00991DB7"/>
    <w:rsid w:val="00992BD4"/>
    <w:rsid w:val="00992D8E"/>
    <w:rsid w:val="009945A4"/>
    <w:rsid w:val="009963FA"/>
    <w:rsid w:val="009A08EB"/>
    <w:rsid w:val="009A1014"/>
    <w:rsid w:val="009A4B92"/>
    <w:rsid w:val="009A4F5B"/>
    <w:rsid w:val="009A6336"/>
    <w:rsid w:val="009A7754"/>
    <w:rsid w:val="009A7A2A"/>
    <w:rsid w:val="009B03C5"/>
    <w:rsid w:val="009B03DF"/>
    <w:rsid w:val="009B0FED"/>
    <w:rsid w:val="009B67B4"/>
    <w:rsid w:val="009C3248"/>
    <w:rsid w:val="009D1477"/>
    <w:rsid w:val="009D3341"/>
    <w:rsid w:val="009D5F2D"/>
    <w:rsid w:val="009D6836"/>
    <w:rsid w:val="009D7F4D"/>
    <w:rsid w:val="009E4FAB"/>
    <w:rsid w:val="009E53CD"/>
    <w:rsid w:val="009E5767"/>
    <w:rsid w:val="009E7735"/>
    <w:rsid w:val="009E7DF6"/>
    <w:rsid w:val="009F201C"/>
    <w:rsid w:val="009F2857"/>
    <w:rsid w:val="009F2CE0"/>
    <w:rsid w:val="009F2F45"/>
    <w:rsid w:val="009F2FE2"/>
    <w:rsid w:val="009F3D8B"/>
    <w:rsid w:val="009F47EF"/>
    <w:rsid w:val="009F4913"/>
    <w:rsid w:val="00A01C9A"/>
    <w:rsid w:val="00A02C7D"/>
    <w:rsid w:val="00A11A3D"/>
    <w:rsid w:val="00A11A62"/>
    <w:rsid w:val="00A11C08"/>
    <w:rsid w:val="00A11EA7"/>
    <w:rsid w:val="00A12EA5"/>
    <w:rsid w:val="00A15290"/>
    <w:rsid w:val="00A1609E"/>
    <w:rsid w:val="00A21136"/>
    <w:rsid w:val="00A21E99"/>
    <w:rsid w:val="00A23B1E"/>
    <w:rsid w:val="00A241D4"/>
    <w:rsid w:val="00A2426F"/>
    <w:rsid w:val="00A243FB"/>
    <w:rsid w:val="00A259AF"/>
    <w:rsid w:val="00A25D93"/>
    <w:rsid w:val="00A32A98"/>
    <w:rsid w:val="00A3704D"/>
    <w:rsid w:val="00A37B5D"/>
    <w:rsid w:val="00A4380F"/>
    <w:rsid w:val="00A4399A"/>
    <w:rsid w:val="00A43C8D"/>
    <w:rsid w:val="00A4413A"/>
    <w:rsid w:val="00A465CD"/>
    <w:rsid w:val="00A46C48"/>
    <w:rsid w:val="00A47694"/>
    <w:rsid w:val="00A506C6"/>
    <w:rsid w:val="00A522C0"/>
    <w:rsid w:val="00A52FF7"/>
    <w:rsid w:val="00A53E29"/>
    <w:rsid w:val="00A5485F"/>
    <w:rsid w:val="00A55E13"/>
    <w:rsid w:val="00A56307"/>
    <w:rsid w:val="00A5749E"/>
    <w:rsid w:val="00A61352"/>
    <w:rsid w:val="00A61D56"/>
    <w:rsid w:val="00A61F81"/>
    <w:rsid w:val="00A6487E"/>
    <w:rsid w:val="00A65CDA"/>
    <w:rsid w:val="00A65F79"/>
    <w:rsid w:val="00A6607E"/>
    <w:rsid w:val="00A6714B"/>
    <w:rsid w:val="00A71789"/>
    <w:rsid w:val="00A73580"/>
    <w:rsid w:val="00A742CC"/>
    <w:rsid w:val="00A7472C"/>
    <w:rsid w:val="00A82656"/>
    <w:rsid w:val="00A839CC"/>
    <w:rsid w:val="00A85034"/>
    <w:rsid w:val="00A85A57"/>
    <w:rsid w:val="00A86356"/>
    <w:rsid w:val="00A93022"/>
    <w:rsid w:val="00A95121"/>
    <w:rsid w:val="00A953D6"/>
    <w:rsid w:val="00AA54EA"/>
    <w:rsid w:val="00AA7631"/>
    <w:rsid w:val="00AB204E"/>
    <w:rsid w:val="00AB256E"/>
    <w:rsid w:val="00AB36F7"/>
    <w:rsid w:val="00AB595F"/>
    <w:rsid w:val="00AC09F5"/>
    <w:rsid w:val="00AC3BAA"/>
    <w:rsid w:val="00AC45DE"/>
    <w:rsid w:val="00AC5BD6"/>
    <w:rsid w:val="00AC7202"/>
    <w:rsid w:val="00AD0B4B"/>
    <w:rsid w:val="00AD29F5"/>
    <w:rsid w:val="00AD354E"/>
    <w:rsid w:val="00AD680F"/>
    <w:rsid w:val="00AD6E44"/>
    <w:rsid w:val="00AE097F"/>
    <w:rsid w:val="00AE0A15"/>
    <w:rsid w:val="00AE1174"/>
    <w:rsid w:val="00AE1704"/>
    <w:rsid w:val="00AE179A"/>
    <w:rsid w:val="00AE2D55"/>
    <w:rsid w:val="00AE3682"/>
    <w:rsid w:val="00AE42AE"/>
    <w:rsid w:val="00AE45F8"/>
    <w:rsid w:val="00AF1893"/>
    <w:rsid w:val="00AF1A56"/>
    <w:rsid w:val="00AF5844"/>
    <w:rsid w:val="00AF5FEE"/>
    <w:rsid w:val="00AF7163"/>
    <w:rsid w:val="00B026DF"/>
    <w:rsid w:val="00B031B4"/>
    <w:rsid w:val="00B03754"/>
    <w:rsid w:val="00B03D77"/>
    <w:rsid w:val="00B04A14"/>
    <w:rsid w:val="00B06D52"/>
    <w:rsid w:val="00B06F03"/>
    <w:rsid w:val="00B07828"/>
    <w:rsid w:val="00B0785D"/>
    <w:rsid w:val="00B07E0E"/>
    <w:rsid w:val="00B07F86"/>
    <w:rsid w:val="00B10AB2"/>
    <w:rsid w:val="00B1112F"/>
    <w:rsid w:val="00B16261"/>
    <w:rsid w:val="00B23D19"/>
    <w:rsid w:val="00B24A7D"/>
    <w:rsid w:val="00B24D72"/>
    <w:rsid w:val="00B2500F"/>
    <w:rsid w:val="00B250D3"/>
    <w:rsid w:val="00B25403"/>
    <w:rsid w:val="00B2636A"/>
    <w:rsid w:val="00B30726"/>
    <w:rsid w:val="00B32A65"/>
    <w:rsid w:val="00B35A53"/>
    <w:rsid w:val="00B40804"/>
    <w:rsid w:val="00B41E76"/>
    <w:rsid w:val="00B44961"/>
    <w:rsid w:val="00B456C8"/>
    <w:rsid w:val="00B456EF"/>
    <w:rsid w:val="00B45AC4"/>
    <w:rsid w:val="00B502B6"/>
    <w:rsid w:val="00B51D25"/>
    <w:rsid w:val="00B525B6"/>
    <w:rsid w:val="00B52EC6"/>
    <w:rsid w:val="00B538E3"/>
    <w:rsid w:val="00B54724"/>
    <w:rsid w:val="00B55D9B"/>
    <w:rsid w:val="00B56B36"/>
    <w:rsid w:val="00B60FDA"/>
    <w:rsid w:val="00B6175B"/>
    <w:rsid w:val="00B63514"/>
    <w:rsid w:val="00B70DC6"/>
    <w:rsid w:val="00B77A55"/>
    <w:rsid w:val="00B80778"/>
    <w:rsid w:val="00B82F1F"/>
    <w:rsid w:val="00B833C4"/>
    <w:rsid w:val="00B841E8"/>
    <w:rsid w:val="00B92BC8"/>
    <w:rsid w:val="00B9315C"/>
    <w:rsid w:val="00B94165"/>
    <w:rsid w:val="00BA03C9"/>
    <w:rsid w:val="00BA2800"/>
    <w:rsid w:val="00BA555C"/>
    <w:rsid w:val="00BA68F9"/>
    <w:rsid w:val="00BA7714"/>
    <w:rsid w:val="00BB2725"/>
    <w:rsid w:val="00BB2EBA"/>
    <w:rsid w:val="00BB30B3"/>
    <w:rsid w:val="00BB399B"/>
    <w:rsid w:val="00BB433E"/>
    <w:rsid w:val="00BB665A"/>
    <w:rsid w:val="00BC4222"/>
    <w:rsid w:val="00BD1B37"/>
    <w:rsid w:val="00BD2334"/>
    <w:rsid w:val="00BD4193"/>
    <w:rsid w:val="00BD481A"/>
    <w:rsid w:val="00BD6F8E"/>
    <w:rsid w:val="00BE4EE5"/>
    <w:rsid w:val="00BE712C"/>
    <w:rsid w:val="00BF148A"/>
    <w:rsid w:val="00BF1A8D"/>
    <w:rsid w:val="00BF34E8"/>
    <w:rsid w:val="00BF4C92"/>
    <w:rsid w:val="00BF5258"/>
    <w:rsid w:val="00BF7813"/>
    <w:rsid w:val="00C05B31"/>
    <w:rsid w:val="00C067FB"/>
    <w:rsid w:val="00C07FFC"/>
    <w:rsid w:val="00C1193D"/>
    <w:rsid w:val="00C120DE"/>
    <w:rsid w:val="00C141D6"/>
    <w:rsid w:val="00C14E47"/>
    <w:rsid w:val="00C201C3"/>
    <w:rsid w:val="00C220FF"/>
    <w:rsid w:val="00C22532"/>
    <w:rsid w:val="00C2753F"/>
    <w:rsid w:val="00C33E4E"/>
    <w:rsid w:val="00C3508F"/>
    <w:rsid w:val="00C45B34"/>
    <w:rsid w:val="00C462DE"/>
    <w:rsid w:val="00C47313"/>
    <w:rsid w:val="00C50723"/>
    <w:rsid w:val="00C52069"/>
    <w:rsid w:val="00C52EFD"/>
    <w:rsid w:val="00C53517"/>
    <w:rsid w:val="00C55116"/>
    <w:rsid w:val="00C556D8"/>
    <w:rsid w:val="00C55FE6"/>
    <w:rsid w:val="00C56000"/>
    <w:rsid w:val="00C57C99"/>
    <w:rsid w:val="00C628CC"/>
    <w:rsid w:val="00C64D56"/>
    <w:rsid w:val="00C65F1D"/>
    <w:rsid w:val="00C66EA0"/>
    <w:rsid w:val="00C670D2"/>
    <w:rsid w:val="00C720DD"/>
    <w:rsid w:val="00C73702"/>
    <w:rsid w:val="00C73A85"/>
    <w:rsid w:val="00C74A84"/>
    <w:rsid w:val="00C75A99"/>
    <w:rsid w:val="00C805B8"/>
    <w:rsid w:val="00C80C43"/>
    <w:rsid w:val="00C8598E"/>
    <w:rsid w:val="00C85CB8"/>
    <w:rsid w:val="00C9196B"/>
    <w:rsid w:val="00C9414B"/>
    <w:rsid w:val="00C96A4F"/>
    <w:rsid w:val="00CA3288"/>
    <w:rsid w:val="00CA4D52"/>
    <w:rsid w:val="00CA53D0"/>
    <w:rsid w:val="00CB0F46"/>
    <w:rsid w:val="00CB233C"/>
    <w:rsid w:val="00CB425A"/>
    <w:rsid w:val="00CB5FD1"/>
    <w:rsid w:val="00CC1037"/>
    <w:rsid w:val="00CC2717"/>
    <w:rsid w:val="00CC3B5F"/>
    <w:rsid w:val="00CC45FC"/>
    <w:rsid w:val="00CC50BF"/>
    <w:rsid w:val="00CC53A5"/>
    <w:rsid w:val="00CC5E7C"/>
    <w:rsid w:val="00CC70F1"/>
    <w:rsid w:val="00CC73B2"/>
    <w:rsid w:val="00CC7424"/>
    <w:rsid w:val="00CD034C"/>
    <w:rsid w:val="00CD0963"/>
    <w:rsid w:val="00CD114D"/>
    <w:rsid w:val="00CD1864"/>
    <w:rsid w:val="00CD52B9"/>
    <w:rsid w:val="00CD59D6"/>
    <w:rsid w:val="00CD7A97"/>
    <w:rsid w:val="00CE0D1A"/>
    <w:rsid w:val="00CE21F4"/>
    <w:rsid w:val="00CE389F"/>
    <w:rsid w:val="00CE658E"/>
    <w:rsid w:val="00CF0E40"/>
    <w:rsid w:val="00CF5AEA"/>
    <w:rsid w:val="00CF5B38"/>
    <w:rsid w:val="00D0217F"/>
    <w:rsid w:val="00D03C55"/>
    <w:rsid w:val="00D065DC"/>
    <w:rsid w:val="00D07F4E"/>
    <w:rsid w:val="00D1241C"/>
    <w:rsid w:val="00D128AB"/>
    <w:rsid w:val="00D13208"/>
    <w:rsid w:val="00D1379F"/>
    <w:rsid w:val="00D13ED9"/>
    <w:rsid w:val="00D1574A"/>
    <w:rsid w:val="00D1627A"/>
    <w:rsid w:val="00D17640"/>
    <w:rsid w:val="00D21F2A"/>
    <w:rsid w:val="00D23E86"/>
    <w:rsid w:val="00D26655"/>
    <w:rsid w:val="00D30FED"/>
    <w:rsid w:val="00D31604"/>
    <w:rsid w:val="00D31D47"/>
    <w:rsid w:val="00D3239A"/>
    <w:rsid w:val="00D34CAD"/>
    <w:rsid w:val="00D35229"/>
    <w:rsid w:val="00D36F9E"/>
    <w:rsid w:val="00D3748E"/>
    <w:rsid w:val="00D37AA5"/>
    <w:rsid w:val="00D41D7A"/>
    <w:rsid w:val="00D41DA9"/>
    <w:rsid w:val="00D43BE7"/>
    <w:rsid w:val="00D4516B"/>
    <w:rsid w:val="00D459EC"/>
    <w:rsid w:val="00D524AB"/>
    <w:rsid w:val="00D5772E"/>
    <w:rsid w:val="00D57EB8"/>
    <w:rsid w:val="00D57FC2"/>
    <w:rsid w:val="00D603ED"/>
    <w:rsid w:val="00D6249A"/>
    <w:rsid w:val="00D641D0"/>
    <w:rsid w:val="00D64218"/>
    <w:rsid w:val="00D66EAB"/>
    <w:rsid w:val="00D707BC"/>
    <w:rsid w:val="00D7177E"/>
    <w:rsid w:val="00D71F69"/>
    <w:rsid w:val="00D723F7"/>
    <w:rsid w:val="00D72BC8"/>
    <w:rsid w:val="00D7474F"/>
    <w:rsid w:val="00D7571E"/>
    <w:rsid w:val="00D7669E"/>
    <w:rsid w:val="00D80A02"/>
    <w:rsid w:val="00D81174"/>
    <w:rsid w:val="00D81997"/>
    <w:rsid w:val="00D840D8"/>
    <w:rsid w:val="00D84233"/>
    <w:rsid w:val="00D86129"/>
    <w:rsid w:val="00D861C4"/>
    <w:rsid w:val="00D865F9"/>
    <w:rsid w:val="00D877E5"/>
    <w:rsid w:val="00D9165D"/>
    <w:rsid w:val="00D91F8B"/>
    <w:rsid w:val="00D925BF"/>
    <w:rsid w:val="00D93C8F"/>
    <w:rsid w:val="00D946B0"/>
    <w:rsid w:val="00D965F1"/>
    <w:rsid w:val="00D979EE"/>
    <w:rsid w:val="00DA01AF"/>
    <w:rsid w:val="00DA0667"/>
    <w:rsid w:val="00DA1C76"/>
    <w:rsid w:val="00DA5BFF"/>
    <w:rsid w:val="00DA5E28"/>
    <w:rsid w:val="00DB030C"/>
    <w:rsid w:val="00DB080E"/>
    <w:rsid w:val="00DB1C85"/>
    <w:rsid w:val="00DB5C60"/>
    <w:rsid w:val="00DB6829"/>
    <w:rsid w:val="00DB6C2E"/>
    <w:rsid w:val="00DB753F"/>
    <w:rsid w:val="00DC0D12"/>
    <w:rsid w:val="00DC1DEA"/>
    <w:rsid w:val="00DC215A"/>
    <w:rsid w:val="00DC7BD5"/>
    <w:rsid w:val="00DC7DB5"/>
    <w:rsid w:val="00DD7BBF"/>
    <w:rsid w:val="00DE5BDC"/>
    <w:rsid w:val="00DE7F19"/>
    <w:rsid w:val="00DF4A92"/>
    <w:rsid w:val="00DF68B3"/>
    <w:rsid w:val="00DF6D51"/>
    <w:rsid w:val="00DF7432"/>
    <w:rsid w:val="00E007CA"/>
    <w:rsid w:val="00E02CEE"/>
    <w:rsid w:val="00E045DA"/>
    <w:rsid w:val="00E16ABC"/>
    <w:rsid w:val="00E17A6B"/>
    <w:rsid w:val="00E201AD"/>
    <w:rsid w:val="00E20721"/>
    <w:rsid w:val="00E20A1C"/>
    <w:rsid w:val="00E2275B"/>
    <w:rsid w:val="00E229A6"/>
    <w:rsid w:val="00E25A3D"/>
    <w:rsid w:val="00E2732B"/>
    <w:rsid w:val="00E30B7D"/>
    <w:rsid w:val="00E31F92"/>
    <w:rsid w:val="00E3388B"/>
    <w:rsid w:val="00E3610F"/>
    <w:rsid w:val="00E36D31"/>
    <w:rsid w:val="00E37150"/>
    <w:rsid w:val="00E3762E"/>
    <w:rsid w:val="00E37FCC"/>
    <w:rsid w:val="00E40592"/>
    <w:rsid w:val="00E4584B"/>
    <w:rsid w:val="00E600EE"/>
    <w:rsid w:val="00E62BB0"/>
    <w:rsid w:val="00E64145"/>
    <w:rsid w:val="00E64FE7"/>
    <w:rsid w:val="00E66739"/>
    <w:rsid w:val="00E70FA2"/>
    <w:rsid w:val="00E718B8"/>
    <w:rsid w:val="00E74FD2"/>
    <w:rsid w:val="00E75116"/>
    <w:rsid w:val="00E80298"/>
    <w:rsid w:val="00E8045F"/>
    <w:rsid w:val="00E80722"/>
    <w:rsid w:val="00E80B0E"/>
    <w:rsid w:val="00E85532"/>
    <w:rsid w:val="00E85923"/>
    <w:rsid w:val="00E85F08"/>
    <w:rsid w:val="00E8769B"/>
    <w:rsid w:val="00E92781"/>
    <w:rsid w:val="00E94CC0"/>
    <w:rsid w:val="00E95631"/>
    <w:rsid w:val="00E96A4E"/>
    <w:rsid w:val="00E96BFE"/>
    <w:rsid w:val="00E976DD"/>
    <w:rsid w:val="00EA1737"/>
    <w:rsid w:val="00EA35F1"/>
    <w:rsid w:val="00EA3DA7"/>
    <w:rsid w:val="00EA4505"/>
    <w:rsid w:val="00EA784D"/>
    <w:rsid w:val="00EB0385"/>
    <w:rsid w:val="00EB3F36"/>
    <w:rsid w:val="00EB6274"/>
    <w:rsid w:val="00EB6290"/>
    <w:rsid w:val="00EB6E29"/>
    <w:rsid w:val="00EB7955"/>
    <w:rsid w:val="00EC0CE3"/>
    <w:rsid w:val="00EC1E1E"/>
    <w:rsid w:val="00EC40ED"/>
    <w:rsid w:val="00EC4318"/>
    <w:rsid w:val="00EC6D96"/>
    <w:rsid w:val="00EC6FC8"/>
    <w:rsid w:val="00ED0373"/>
    <w:rsid w:val="00ED26C2"/>
    <w:rsid w:val="00ED2BC2"/>
    <w:rsid w:val="00ED38BC"/>
    <w:rsid w:val="00ED5770"/>
    <w:rsid w:val="00ED58F4"/>
    <w:rsid w:val="00ED5B00"/>
    <w:rsid w:val="00ED793A"/>
    <w:rsid w:val="00EE2215"/>
    <w:rsid w:val="00EE3CAD"/>
    <w:rsid w:val="00EE4F76"/>
    <w:rsid w:val="00EE5143"/>
    <w:rsid w:val="00EE7539"/>
    <w:rsid w:val="00EE7A36"/>
    <w:rsid w:val="00EE7D6F"/>
    <w:rsid w:val="00EF11A5"/>
    <w:rsid w:val="00EF11D5"/>
    <w:rsid w:val="00EF48EC"/>
    <w:rsid w:val="00EF658E"/>
    <w:rsid w:val="00EF7B66"/>
    <w:rsid w:val="00F01EE6"/>
    <w:rsid w:val="00F0370E"/>
    <w:rsid w:val="00F075D3"/>
    <w:rsid w:val="00F13E4A"/>
    <w:rsid w:val="00F142FC"/>
    <w:rsid w:val="00F15387"/>
    <w:rsid w:val="00F17009"/>
    <w:rsid w:val="00F17DD8"/>
    <w:rsid w:val="00F2089D"/>
    <w:rsid w:val="00F21922"/>
    <w:rsid w:val="00F238F3"/>
    <w:rsid w:val="00F24BDF"/>
    <w:rsid w:val="00F2539D"/>
    <w:rsid w:val="00F2752C"/>
    <w:rsid w:val="00F30643"/>
    <w:rsid w:val="00F3071C"/>
    <w:rsid w:val="00F31552"/>
    <w:rsid w:val="00F3241B"/>
    <w:rsid w:val="00F33703"/>
    <w:rsid w:val="00F338CD"/>
    <w:rsid w:val="00F4150E"/>
    <w:rsid w:val="00F444EF"/>
    <w:rsid w:val="00F4463F"/>
    <w:rsid w:val="00F44D2E"/>
    <w:rsid w:val="00F505AD"/>
    <w:rsid w:val="00F546D8"/>
    <w:rsid w:val="00F55E3E"/>
    <w:rsid w:val="00F57905"/>
    <w:rsid w:val="00F62F5C"/>
    <w:rsid w:val="00F63448"/>
    <w:rsid w:val="00F638CA"/>
    <w:rsid w:val="00F65184"/>
    <w:rsid w:val="00F65301"/>
    <w:rsid w:val="00F66546"/>
    <w:rsid w:val="00F66CCE"/>
    <w:rsid w:val="00F66E95"/>
    <w:rsid w:val="00F66EEA"/>
    <w:rsid w:val="00F7116E"/>
    <w:rsid w:val="00F740D9"/>
    <w:rsid w:val="00F74D8A"/>
    <w:rsid w:val="00F81363"/>
    <w:rsid w:val="00F847AF"/>
    <w:rsid w:val="00F84C42"/>
    <w:rsid w:val="00F87A54"/>
    <w:rsid w:val="00F90A67"/>
    <w:rsid w:val="00F916FA"/>
    <w:rsid w:val="00F93552"/>
    <w:rsid w:val="00F9543C"/>
    <w:rsid w:val="00F96BDE"/>
    <w:rsid w:val="00F97933"/>
    <w:rsid w:val="00F97B34"/>
    <w:rsid w:val="00FA5B0E"/>
    <w:rsid w:val="00FA5CC0"/>
    <w:rsid w:val="00FB098D"/>
    <w:rsid w:val="00FB1155"/>
    <w:rsid w:val="00FB434F"/>
    <w:rsid w:val="00FB4823"/>
    <w:rsid w:val="00FB4FF3"/>
    <w:rsid w:val="00FB63B8"/>
    <w:rsid w:val="00FB6786"/>
    <w:rsid w:val="00FB70D2"/>
    <w:rsid w:val="00FB7396"/>
    <w:rsid w:val="00FB765F"/>
    <w:rsid w:val="00FC0CDC"/>
    <w:rsid w:val="00FC3D9B"/>
    <w:rsid w:val="00FC4CBF"/>
    <w:rsid w:val="00FC74C4"/>
    <w:rsid w:val="00FC7B5C"/>
    <w:rsid w:val="00FD143A"/>
    <w:rsid w:val="00FD1B06"/>
    <w:rsid w:val="00FD5491"/>
    <w:rsid w:val="00FE068E"/>
    <w:rsid w:val="00FE36F2"/>
    <w:rsid w:val="00FF441C"/>
    <w:rsid w:val="00FF455C"/>
    <w:rsid w:val="00FF538D"/>
    <w:rsid w:val="00FF55A5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496B52"/>
    <w:pPr>
      <w:autoSpaceDE w:val="0"/>
      <w:autoSpaceDN w:val="0"/>
      <w:jc w:val="left"/>
    </w:pPr>
    <w:rPr>
      <w:rFonts w:ascii="Noto Sans CJK JP Black" w:hAnsi="Noto Sans CJK JP Black" w:cs="Noto Sans CJK JP Black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496B52"/>
    <w:rPr>
      <w:rFonts w:ascii="Noto Sans CJK JP Black" w:eastAsia="宋体" w:hAnsi="Noto Sans CJK JP Black" w:cs="Noto Sans CJK JP Black"/>
      <w:kern w:val="0"/>
      <w:sz w:val="32"/>
      <w:szCs w:val="32"/>
    </w:rPr>
  </w:style>
  <w:style w:type="paragraph" w:customStyle="1" w:styleId="TableParagraph">
    <w:name w:val="Table Paragraph"/>
    <w:basedOn w:val="a"/>
    <w:qFormat/>
    <w:rsid w:val="00496B52"/>
    <w:pPr>
      <w:autoSpaceDE w:val="0"/>
      <w:autoSpaceDN w:val="0"/>
      <w:jc w:val="left"/>
    </w:pPr>
    <w:rPr>
      <w:rFonts w:ascii="Noto Sans CJK JP Black" w:hAnsi="Noto Sans CJK JP Black" w:cs="Noto Sans CJK JP Black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2021-09-30T01:52:00Z</dcterms:created>
  <dcterms:modified xsi:type="dcterms:W3CDTF">2021-09-30T01:54:00Z</dcterms:modified>
</cp:coreProperties>
</file>